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A5" w:rsidRPr="006525A5" w:rsidRDefault="00CF2150" w:rsidP="006525A5">
      <w:pPr>
        <w:jc w:val="both"/>
        <w:rPr>
          <w:rFonts w:ascii="New York" w:eastAsia="Times New Roman" w:hAnsi="New York" w:cs="Times New Roman"/>
          <w:noProof/>
          <w:sz w:val="24"/>
          <w:szCs w:val="20"/>
        </w:rPr>
      </w:pPr>
      <w:bookmarkStart w:id="0" w:name="_GoBack"/>
      <w:bookmarkEnd w:id="0"/>
      <w:r>
        <w:rPr>
          <w:rFonts w:ascii="New York" w:eastAsia="Times New Roman" w:hAnsi="New York" w:cs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7D4D4FB8" wp14:editId="19F846DF">
            <wp:simplePos x="0" y="0"/>
            <wp:positionH relativeFrom="column">
              <wp:posOffset>3267075</wp:posOffset>
            </wp:positionH>
            <wp:positionV relativeFrom="paragraph">
              <wp:posOffset>-19685</wp:posOffset>
            </wp:positionV>
            <wp:extent cx="798530" cy="797482"/>
            <wp:effectExtent l="0" t="0" r="190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al-4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0" cy="79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 York" w:eastAsia="Times New Roman" w:hAnsi="New York" w:cs="Times New Roman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3BEB8D90" wp14:editId="56A2AD25">
            <wp:simplePos x="0" y="0"/>
            <wp:positionH relativeFrom="column">
              <wp:posOffset>-8255</wp:posOffset>
            </wp:positionH>
            <wp:positionV relativeFrom="paragraph">
              <wp:posOffset>93345</wp:posOffset>
            </wp:positionV>
            <wp:extent cx="2578953" cy="571500"/>
            <wp:effectExtent l="0" t="0" r="0" b="0"/>
            <wp:wrapNone/>
            <wp:docPr id="1" name="Picture 1" descr="Lancaster Water &amp; Sew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caster Water &amp; Sew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5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 York" w:eastAsia="Times New Roman" w:hAnsi="New York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4C3AAC2" wp14:editId="417AB4D6">
            <wp:simplePos x="0" y="0"/>
            <wp:positionH relativeFrom="column">
              <wp:posOffset>4939665</wp:posOffset>
            </wp:positionH>
            <wp:positionV relativeFrom="paragraph">
              <wp:posOffset>-59055</wp:posOffset>
            </wp:positionV>
            <wp:extent cx="840105" cy="840105"/>
            <wp:effectExtent l="0" t="0" r="0" b="0"/>
            <wp:wrapNone/>
            <wp:docPr id="2" name="Picture 2" descr="http://www.welcometoyourcounty.org/images/seals/anson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lcometoyourcounty.org/images/seals/anson%20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5A5" w:rsidRPr="006525A5" w:rsidRDefault="006525A5" w:rsidP="006525A5">
      <w:pPr>
        <w:jc w:val="both"/>
        <w:rPr>
          <w:rFonts w:ascii="New York" w:eastAsia="Times New Roman" w:hAnsi="New York" w:cs="Times New Roman"/>
          <w:noProof/>
          <w:sz w:val="24"/>
          <w:szCs w:val="20"/>
        </w:rPr>
      </w:pPr>
    </w:p>
    <w:p w:rsidR="006525A5" w:rsidRPr="006525A5" w:rsidRDefault="006525A5" w:rsidP="006525A5">
      <w:pPr>
        <w:jc w:val="both"/>
        <w:rPr>
          <w:rFonts w:ascii="New York" w:eastAsia="Times New Roman" w:hAnsi="New York" w:cs="Times New Roman"/>
          <w:noProof/>
          <w:sz w:val="24"/>
          <w:szCs w:val="20"/>
        </w:rPr>
      </w:pPr>
    </w:p>
    <w:p w:rsidR="006525A5" w:rsidRPr="006525A5" w:rsidRDefault="006525A5" w:rsidP="006525A5">
      <w:pPr>
        <w:jc w:val="both"/>
        <w:rPr>
          <w:rFonts w:ascii="New York" w:eastAsia="Times New Roman" w:hAnsi="New York" w:cs="Times New Roman"/>
          <w:noProof/>
          <w:sz w:val="24"/>
          <w:szCs w:val="20"/>
        </w:rPr>
      </w:pPr>
    </w:p>
    <w:p w:rsidR="006525A5" w:rsidRPr="006525A5" w:rsidRDefault="006525A5" w:rsidP="006525A5">
      <w:pPr>
        <w:jc w:val="both"/>
        <w:rPr>
          <w:rFonts w:ascii="New York" w:eastAsia="Times New Roman" w:hAnsi="New York" w:cs="Times New Roman"/>
          <w:noProof/>
          <w:sz w:val="24"/>
          <w:szCs w:val="20"/>
        </w:rPr>
      </w:pPr>
    </w:p>
    <w:p w:rsidR="006525A5" w:rsidRPr="006525A5" w:rsidRDefault="006525A5" w:rsidP="006525A5">
      <w:pPr>
        <w:rPr>
          <w:rFonts w:ascii="Arial" w:eastAsia="Times New Roman" w:hAnsi="Arial" w:cs="Arial"/>
          <w:b/>
        </w:rPr>
      </w:pPr>
    </w:p>
    <w:p w:rsidR="006525A5" w:rsidRPr="006525A5" w:rsidRDefault="006525A5" w:rsidP="006525A5">
      <w:pPr>
        <w:rPr>
          <w:rFonts w:ascii="Arial" w:eastAsia="Times New Roman" w:hAnsi="Arial" w:cs="Arial"/>
          <w:b/>
        </w:rPr>
      </w:pPr>
    </w:p>
    <w:p w:rsidR="006525A5" w:rsidRPr="006525A5" w:rsidRDefault="006525A5" w:rsidP="006525A5">
      <w:pPr>
        <w:tabs>
          <w:tab w:val="left" w:pos="1710"/>
          <w:tab w:val="left" w:pos="4860"/>
          <w:tab w:val="left" w:pos="5850"/>
        </w:tabs>
        <w:jc w:val="center"/>
        <w:rPr>
          <w:rFonts w:ascii="Arial" w:eastAsia="Times New Roman" w:hAnsi="Arial" w:cs="Arial"/>
          <w:b/>
          <w:sz w:val="26"/>
          <w:szCs w:val="26"/>
        </w:rPr>
      </w:pPr>
      <w:r w:rsidRPr="006525A5">
        <w:rPr>
          <w:rFonts w:ascii="Arial" w:eastAsia="Times New Roman" w:hAnsi="Arial" w:cs="Arial"/>
          <w:b/>
          <w:sz w:val="26"/>
          <w:szCs w:val="26"/>
        </w:rPr>
        <w:t>LANCASTER COUNTY WATER &amp; SEWER</w:t>
      </w:r>
      <w:r w:rsidR="008B599D">
        <w:rPr>
          <w:rFonts w:ascii="Arial" w:eastAsia="Times New Roman" w:hAnsi="Arial" w:cs="Arial"/>
          <w:b/>
          <w:sz w:val="26"/>
          <w:szCs w:val="26"/>
        </w:rPr>
        <w:t xml:space="preserve"> DISTRICT</w:t>
      </w:r>
      <w:r w:rsidR="00CF2150">
        <w:rPr>
          <w:rFonts w:ascii="Arial" w:eastAsia="Times New Roman" w:hAnsi="Arial" w:cs="Arial"/>
          <w:b/>
          <w:sz w:val="26"/>
          <w:szCs w:val="26"/>
        </w:rPr>
        <w:t xml:space="preserve"> / UNION COUNTY / ANSON COUNTY</w:t>
      </w:r>
    </w:p>
    <w:p w:rsidR="006525A5" w:rsidRPr="006525A5" w:rsidRDefault="006525A5" w:rsidP="006525A5">
      <w:pPr>
        <w:tabs>
          <w:tab w:val="left" w:pos="1710"/>
          <w:tab w:val="left" w:pos="4860"/>
          <w:tab w:val="left" w:pos="5850"/>
        </w:tabs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2A2C32" w:rsidRDefault="00261B39" w:rsidP="00261B39">
      <w:pPr>
        <w:jc w:val="center"/>
        <w:rPr>
          <w:b/>
          <w:sz w:val="28"/>
          <w:szCs w:val="28"/>
        </w:rPr>
      </w:pPr>
      <w:r w:rsidRPr="00261B39">
        <w:rPr>
          <w:b/>
          <w:sz w:val="28"/>
          <w:szCs w:val="28"/>
        </w:rPr>
        <w:t xml:space="preserve">Chlorine Burnout </w:t>
      </w:r>
      <w:r w:rsidR="002628F3">
        <w:rPr>
          <w:b/>
          <w:sz w:val="28"/>
          <w:szCs w:val="28"/>
        </w:rPr>
        <w:t>F</w:t>
      </w:r>
      <w:r w:rsidR="00EB4DE4">
        <w:rPr>
          <w:b/>
          <w:sz w:val="28"/>
          <w:szCs w:val="28"/>
        </w:rPr>
        <w:t xml:space="preserve">requently </w:t>
      </w:r>
      <w:r w:rsidR="002628F3">
        <w:rPr>
          <w:b/>
          <w:sz w:val="28"/>
          <w:szCs w:val="28"/>
        </w:rPr>
        <w:t>A</w:t>
      </w:r>
      <w:r w:rsidR="00EB4DE4">
        <w:rPr>
          <w:b/>
          <w:sz w:val="28"/>
          <w:szCs w:val="28"/>
        </w:rPr>
        <w:t xml:space="preserve">sked </w:t>
      </w:r>
      <w:r w:rsidR="002628F3">
        <w:rPr>
          <w:b/>
          <w:sz w:val="28"/>
          <w:szCs w:val="28"/>
        </w:rPr>
        <w:t>Q</w:t>
      </w:r>
      <w:r w:rsidR="00EB4DE4">
        <w:rPr>
          <w:b/>
          <w:sz w:val="28"/>
          <w:szCs w:val="28"/>
        </w:rPr>
        <w:t>uestions (FAQs)</w:t>
      </w:r>
    </w:p>
    <w:p w:rsidR="006525A5" w:rsidRPr="002628F3" w:rsidRDefault="006525A5" w:rsidP="00261B39">
      <w:pPr>
        <w:jc w:val="center"/>
        <w:rPr>
          <w:b/>
          <w:sz w:val="28"/>
          <w:szCs w:val="28"/>
        </w:rPr>
      </w:pPr>
      <w:r w:rsidRPr="002628F3">
        <w:rPr>
          <w:b/>
          <w:sz w:val="28"/>
          <w:szCs w:val="28"/>
        </w:rPr>
        <w:t>February</w:t>
      </w:r>
      <w:r w:rsidR="00AC7457">
        <w:rPr>
          <w:b/>
          <w:sz w:val="28"/>
          <w:szCs w:val="28"/>
        </w:rPr>
        <w:t>,</w:t>
      </w:r>
      <w:r w:rsidRPr="002628F3">
        <w:rPr>
          <w:b/>
          <w:sz w:val="28"/>
          <w:szCs w:val="28"/>
        </w:rPr>
        <w:t xml:space="preserve"> 201</w:t>
      </w:r>
      <w:r w:rsidR="002628F3" w:rsidRPr="002628F3">
        <w:rPr>
          <w:b/>
          <w:sz w:val="28"/>
          <w:szCs w:val="28"/>
        </w:rPr>
        <w:t>9</w:t>
      </w:r>
    </w:p>
    <w:p w:rsidR="00261B39" w:rsidRDefault="00261B39"/>
    <w:p w:rsidR="00261B39" w:rsidRPr="006525A5" w:rsidRDefault="007622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are we doing</w:t>
      </w:r>
      <w:r w:rsidR="00261B39" w:rsidRPr="006525A5">
        <w:rPr>
          <w:b/>
          <w:i/>
          <w:sz w:val="24"/>
          <w:szCs w:val="24"/>
        </w:rPr>
        <w:t>?</w:t>
      </w:r>
    </w:p>
    <w:p w:rsidR="006525A5" w:rsidRPr="00CB1B39" w:rsidRDefault="006525A5">
      <w:pPr>
        <w:rPr>
          <w:sz w:val="10"/>
          <w:szCs w:val="10"/>
        </w:rPr>
      </w:pPr>
    </w:p>
    <w:p w:rsidR="009369B5" w:rsidRDefault="00762241" w:rsidP="009369B5">
      <w:r w:rsidRPr="00762241">
        <w:t xml:space="preserve">In a continuing effort to </w:t>
      </w:r>
      <w:r w:rsidR="002628F3">
        <w:t>provide</w:t>
      </w:r>
      <w:r>
        <w:t xml:space="preserve"> high-quality, </w:t>
      </w:r>
      <w:r w:rsidR="00A549D4">
        <w:t>great-tasting</w:t>
      </w:r>
      <w:r>
        <w:t xml:space="preserve"> water, Union County, Anson County, Monroe and the Lancaster County Water &amp; Sewer District </w:t>
      </w:r>
      <w:r w:rsidRPr="00762241">
        <w:t>will conduct a routine Water Quality Preventative Maintenance Program. This program will involve temporarily switching water disinfectants from the present chloramines to chlorine within the distribution systems.</w:t>
      </w:r>
      <w:r w:rsidR="00E51144">
        <w:t xml:space="preserve">  The reason this effort is being done jointly is because the systems are all interconnected and they all use chloramines as a primary disinfectant.</w:t>
      </w:r>
    </w:p>
    <w:p w:rsidR="009369B5" w:rsidRDefault="009369B5"/>
    <w:p w:rsidR="00261B39" w:rsidRPr="006525A5" w:rsidRDefault="00261B39">
      <w:pPr>
        <w:rPr>
          <w:b/>
          <w:i/>
          <w:sz w:val="24"/>
          <w:szCs w:val="24"/>
        </w:rPr>
      </w:pPr>
      <w:r w:rsidRPr="006525A5">
        <w:rPr>
          <w:b/>
          <w:i/>
          <w:sz w:val="24"/>
          <w:szCs w:val="24"/>
        </w:rPr>
        <w:t>Why are we temporarily switching from chloramines to free chlorine?</w:t>
      </w:r>
    </w:p>
    <w:p w:rsidR="006525A5" w:rsidRPr="00CB1B39" w:rsidRDefault="006525A5">
      <w:pPr>
        <w:rPr>
          <w:sz w:val="10"/>
          <w:szCs w:val="10"/>
        </w:rPr>
      </w:pPr>
    </w:p>
    <w:p w:rsidR="00261B39" w:rsidRDefault="004A546F">
      <w:r>
        <w:t>Chloramine is</w:t>
      </w:r>
      <w:r w:rsidR="006C515C">
        <w:t xml:space="preserve"> a very stable and long-lasting</w:t>
      </w:r>
      <w:r>
        <w:t xml:space="preserve"> disinfectant</w:t>
      </w:r>
      <w:r w:rsidR="006525A5">
        <w:t xml:space="preserve"> in water systems</w:t>
      </w:r>
      <w:r>
        <w:t>.  As a maintenance activity</w:t>
      </w:r>
      <w:r w:rsidR="008A1AC4">
        <w:t xml:space="preserve"> to optimize the water quality</w:t>
      </w:r>
      <w:r w:rsidR="006525A5">
        <w:t xml:space="preserve"> of the distribution system</w:t>
      </w:r>
      <w:r>
        <w:t xml:space="preserve">, the water plant will switch to free chlorine </w:t>
      </w:r>
      <w:r w:rsidR="006525A5">
        <w:t xml:space="preserve">for disinfection </w:t>
      </w:r>
      <w:r>
        <w:t xml:space="preserve">for a period of about one month, or until the </w:t>
      </w:r>
      <w:r w:rsidR="008A1AC4">
        <w:t xml:space="preserve">distribution </w:t>
      </w:r>
      <w:r>
        <w:t>system has been completely flushed</w:t>
      </w:r>
      <w:r w:rsidR="008A1AC4">
        <w:t xml:space="preserve"> for the following reasons:</w:t>
      </w:r>
    </w:p>
    <w:p w:rsidR="00261B39" w:rsidRPr="006525A5" w:rsidRDefault="00261B39">
      <w:pPr>
        <w:rPr>
          <w:sz w:val="10"/>
          <w:szCs w:val="10"/>
        </w:rPr>
      </w:pPr>
    </w:p>
    <w:p w:rsidR="00261B39" w:rsidRDefault="006C515C" w:rsidP="006C515C">
      <w:pPr>
        <w:pStyle w:val="ListParagraph"/>
        <w:numPr>
          <w:ilvl w:val="0"/>
          <w:numId w:val="1"/>
        </w:numPr>
      </w:pPr>
      <w:r>
        <w:t>Remove any biofilm and bacteria f</w:t>
      </w:r>
      <w:r w:rsidR="006525A5">
        <w:t>ro</w:t>
      </w:r>
      <w:r>
        <w:t>m the water distribution system pipes;</w:t>
      </w:r>
    </w:p>
    <w:p w:rsidR="006C515C" w:rsidRDefault="006C515C" w:rsidP="006C515C">
      <w:pPr>
        <w:pStyle w:val="ListParagraph"/>
        <w:numPr>
          <w:ilvl w:val="0"/>
          <w:numId w:val="1"/>
        </w:numPr>
      </w:pPr>
      <w:r>
        <w:t>Reduce the formation of nitrates and nitrites</w:t>
      </w:r>
      <w:r w:rsidR="008A1AC4">
        <w:t xml:space="preserve"> (nitrification)</w:t>
      </w:r>
      <w:r>
        <w:t>;</w:t>
      </w:r>
    </w:p>
    <w:p w:rsidR="006C515C" w:rsidRDefault="006C515C" w:rsidP="006C515C">
      <w:pPr>
        <w:pStyle w:val="ListParagraph"/>
        <w:numPr>
          <w:ilvl w:val="0"/>
          <w:numId w:val="1"/>
        </w:numPr>
      </w:pPr>
      <w:r>
        <w:t>Reduce any taste and odor complaints;</w:t>
      </w:r>
    </w:p>
    <w:p w:rsidR="006C515C" w:rsidRDefault="006C515C" w:rsidP="006C515C">
      <w:pPr>
        <w:pStyle w:val="ListParagraph"/>
        <w:numPr>
          <w:ilvl w:val="0"/>
          <w:numId w:val="1"/>
        </w:numPr>
      </w:pPr>
      <w:r>
        <w:t xml:space="preserve">This maintenance process is recommended by the </w:t>
      </w:r>
      <w:r w:rsidR="006525A5">
        <w:t xml:space="preserve">US </w:t>
      </w:r>
      <w:r>
        <w:t>Environmental Protection Agency (EPA)</w:t>
      </w:r>
      <w:r w:rsidR="00E51144">
        <w:t>, South Carolina Department of Health and Environmental Control (SC DHEC),</w:t>
      </w:r>
      <w:r>
        <w:t xml:space="preserve"> and North Carolina Department of Environment and Natural Resources (NCDENR).</w:t>
      </w:r>
    </w:p>
    <w:p w:rsidR="00C50092" w:rsidRPr="00C50092" w:rsidRDefault="00C50092">
      <w:pPr>
        <w:rPr>
          <w:sz w:val="10"/>
          <w:szCs w:val="10"/>
        </w:rPr>
      </w:pPr>
    </w:p>
    <w:p w:rsidR="00261B39" w:rsidRDefault="00C50092">
      <w:r>
        <w:t xml:space="preserve">After distribution system flushing is completed, the water plant will resume disinfection utilizing chloramines. </w:t>
      </w:r>
    </w:p>
    <w:p w:rsidR="00E36D7C" w:rsidRDefault="00E36D7C"/>
    <w:p w:rsidR="00E36D7C" w:rsidRPr="006525A5" w:rsidRDefault="00E36D7C" w:rsidP="00E36D7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 long will the burnout take to complete</w:t>
      </w:r>
      <w:r w:rsidRPr="006525A5">
        <w:rPr>
          <w:b/>
          <w:i/>
          <w:sz w:val="24"/>
          <w:szCs w:val="24"/>
        </w:rPr>
        <w:t>?</w:t>
      </w:r>
    </w:p>
    <w:p w:rsidR="00E36D7C" w:rsidRPr="00CB1B39" w:rsidRDefault="00E36D7C" w:rsidP="00E36D7C">
      <w:pPr>
        <w:rPr>
          <w:sz w:val="10"/>
          <w:szCs w:val="10"/>
        </w:rPr>
      </w:pPr>
    </w:p>
    <w:p w:rsidR="00E36D7C" w:rsidRDefault="00E36D7C" w:rsidP="00E36D7C">
      <w:r>
        <w:t xml:space="preserve">The planned dates </w:t>
      </w:r>
      <w:r w:rsidRPr="002628F3">
        <w:t xml:space="preserve">are Monday, February </w:t>
      </w:r>
      <w:r w:rsidR="002628F3" w:rsidRPr="002628F3">
        <w:t>25</w:t>
      </w:r>
      <w:r w:rsidRPr="002628F3">
        <w:t>, 201</w:t>
      </w:r>
      <w:r w:rsidR="002628F3" w:rsidRPr="002628F3">
        <w:t>9</w:t>
      </w:r>
      <w:r w:rsidRPr="002628F3">
        <w:t xml:space="preserve"> through Sunday, March </w:t>
      </w:r>
      <w:r w:rsidR="002628F3" w:rsidRPr="002628F3">
        <w:t>31, 2019</w:t>
      </w:r>
    </w:p>
    <w:p w:rsidR="004A546F" w:rsidRDefault="004A546F"/>
    <w:p w:rsidR="004A546F" w:rsidRPr="00C50497" w:rsidRDefault="004A546F">
      <w:pPr>
        <w:rPr>
          <w:b/>
          <w:i/>
          <w:sz w:val="24"/>
          <w:szCs w:val="24"/>
        </w:rPr>
      </w:pPr>
      <w:r w:rsidRPr="00C50497">
        <w:rPr>
          <w:b/>
          <w:i/>
          <w:sz w:val="24"/>
          <w:szCs w:val="24"/>
        </w:rPr>
        <w:t xml:space="preserve">During this </w:t>
      </w:r>
      <w:r w:rsidR="00C50092">
        <w:rPr>
          <w:b/>
          <w:i/>
          <w:sz w:val="24"/>
          <w:szCs w:val="24"/>
        </w:rPr>
        <w:t xml:space="preserve">maintenance </w:t>
      </w:r>
      <w:r w:rsidRPr="00C50497">
        <w:rPr>
          <w:b/>
          <w:i/>
          <w:sz w:val="24"/>
          <w:szCs w:val="24"/>
        </w:rPr>
        <w:t>process, is the water safe to drink and use?</w:t>
      </w:r>
    </w:p>
    <w:p w:rsidR="00C50497" w:rsidRPr="00C50497" w:rsidRDefault="00C50497">
      <w:pPr>
        <w:rPr>
          <w:sz w:val="10"/>
          <w:szCs w:val="10"/>
        </w:rPr>
      </w:pPr>
    </w:p>
    <w:p w:rsidR="00762241" w:rsidRDefault="004A546F" w:rsidP="00762241">
      <w:r>
        <w:t xml:space="preserve">Yes.  </w:t>
      </w:r>
      <w:r w:rsidR="00762241">
        <w:t xml:space="preserve">The water being produced and distributed to customers during this period will continue to meet Federal and State water quality standards and is completely safe for consumption and use. </w:t>
      </w:r>
    </w:p>
    <w:p w:rsidR="00E34570" w:rsidRPr="00E34570" w:rsidRDefault="00E34570"/>
    <w:p w:rsidR="004A546F" w:rsidRPr="0038557A" w:rsidRDefault="00E34570">
      <w:pPr>
        <w:rPr>
          <w:sz w:val="28"/>
        </w:rPr>
      </w:pPr>
      <w:r w:rsidRPr="0038557A">
        <w:rPr>
          <w:b/>
          <w:i/>
          <w:sz w:val="28"/>
        </w:rPr>
        <w:t>Critical users such as hospitals, dialysis groups, pet/aquatic/pond companies, companies that use water for processing, and other water users sensitive to chloramines or free chlorine should consult with their professionals about their internal treatment procedures</w:t>
      </w:r>
      <w:r w:rsidRPr="0038557A">
        <w:rPr>
          <w:sz w:val="28"/>
        </w:rPr>
        <w:t xml:space="preserve">.  </w:t>
      </w:r>
    </w:p>
    <w:p w:rsidR="004A546F" w:rsidRDefault="004A546F"/>
    <w:p w:rsidR="00C50497" w:rsidRDefault="00C50497"/>
    <w:p w:rsidR="00C50497" w:rsidRDefault="00C50497"/>
    <w:p w:rsidR="00C50497" w:rsidRDefault="00C50497"/>
    <w:p w:rsidR="003D7BAD" w:rsidRDefault="003D7BAD"/>
    <w:p w:rsidR="00261B39" w:rsidRPr="00C50497" w:rsidRDefault="006C515C">
      <w:pPr>
        <w:rPr>
          <w:b/>
          <w:i/>
          <w:sz w:val="24"/>
          <w:szCs w:val="24"/>
        </w:rPr>
      </w:pPr>
      <w:r w:rsidRPr="00C50497">
        <w:rPr>
          <w:b/>
          <w:i/>
          <w:sz w:val="24"/>
          <w:szCs w:val="24"/>
        </w:rPr>
        <w:t>What effects may customer</w:t>
      </w:r>
      <w:r w:rsidR="00E51144">
        <w:rPr>
          <w:b/>
          <w:i/>
          <w:sz w:val="24"/>
          <w:szCs w:val="24"/>
        </w:rPr>
        <w:t>s</w:t>
      </w:r>
      <w:r w:rsidRPr="00C50497">
        <w:rPr>
          <w:b/>
          <w:i/>
          <w:sz w:val="24"/>
          <w:szCs w:val="24"/>
        </w:rPr>
        <w:t xml:space="preserve"> observe during this m</w:t>
      </w:r>
      <w:r w:rsidR="00C50092">
        <w:rPr>
          <w:b/>
          <w:i/>
          <w:sz w:val="24"/>
          <w:szCs w:val="24"/>
        </w:rPr>
        <w:t xml:space="preserve">aintenance/flushing </w:t>
      </w:r>
      <w:r w:rsidRPr="00C50497">
        <w:rPr>
          <w:b/>
          <w:i/>
          <w:sz w:val="24"/>
          <w:szCs w:val="24"/>
        </w:rPr>
        <w:t>process?</w:t>
      </w:r>
    </w:p>
    <w:p w:rsidR="00C50497" w:rsidRPr="00C50497" w:rsidRDefault="00C50497">
      <w:pPr>
        <w:rPr>
          <w:sz w:val="10"/>
          <w:szCs w:val="10"/>
        </w:rPr>
      </w:pPr>
    </w:p>
    <w:p w:rsidR="004A546F" w:rsidRPr="00937520" w:rsidRDefault="00937520">
      <w:r>
        <w:t>Customer may see some of the following during this maintenance process:</w:t>
      </w:r>
    </w:p>
    <w:p w:rsidR="00937520" w:rsidRPr="00C50092" w:rsidRDefault="00937520">
      <w:pPr>
        <w:rPr>
          <w:sz w:val="10"/>
          <w:szCs w:val="10"/>
        </w:rPr>
      </w:pPr>
    </w:p>
    <w:p w:rsidR="00C50092" w:rsidRDefault="00C50092" w:rsidP="00C50092">
      <w:pPr>
        <w:pStyle w:val="ListParagraph"/>
        <w:numPr>
          <w:ilvl w:val="0"/>
          <w:numId w:val="2"/>
        </w:numPr>
      </w:pPr>
      <w:r>
        <w:t>A slight discoloration or cloudiness in the water;</w:t>
      </w:r>
    </w:p>
    <w:p w:rsidR="00C50092" w:rsidRDefault="00C50092" w:rsidP="00C50092">
      <w:pPr>
        <w:pStyle w:val="ListParagraph"/>
        <w:numPr>
          <w:ilvl w:val="0"/>
          <w:numId w:val="2"/>
        </w:numPr>
      </w:pPr>
      <w:r>
        <w:t>A slight chlorine odor or taste;</w:t>
      </w:r>
    </w:p>
    <w:p w:rsidR="00C50092" w:rsidRDefault="00C50092" w:rsidP="00C50092">
      <w:pPr>
        <w:pStyle w:val="ListParagraph"/>
        <w:numPr>
          <w:ilvl w:val="0"/>
          <w:numId w:val="2"/>
        </w:numPr>
      </w:pPr>
      <w:r>
        <w:t>Minor fluctuations in water pressures while flushing is occurring;</w:t>
      </w:r>
    </w:p>
    <w:p w:rsidR="00937520" w:rsidRDefault="00937520" w:rsidP="00C50092">
      <w:pPr>
        <w:pStyle w:val="ListParagraph"/>
        <w:numPr>
          <w:ilvl w:val="0"/>
          <w:numId w:val="2"/>
        </w:numPr>
      </w:pPr>
      <w:r>
        <w:t xml:space="preserve">Minor discoloration </w:t>
      </w:r>
      <w:r w:rsidR="003D7BAD">
        <w:t xml:space="preserve">in the water </w:t>
      </w:r>
      <w:r>
        <w:t>due to flushing the system;</w:t>
      </w:r>
    </w:p>
    <w:p w:rsidR="00C50092" w:rsidRDefault="00C50092" w:rsidP="00C50092">
      <w:pPr>
        <w:pStyle w:val="ListParagraph"/>
        <w:numPr>
          <w:ilvl w:val="0"/>
          <w:numId w:val="2"/>
        </w:numPr>
      </w:pPr>
      <w:r>
        <w:t>Utility crews operating fire hydrants to flush the system.</w:t>
      </w:r>
    </w:p>
    <w:p w:rsidR="00C50092" w:rsidRPr="00937520" w:rsidRDefault="00C50092" w:rsidP="00C50092">
      <w:pPr>
        <w:rPr>
          <w:sz w:val="10"/>
          <w:szCs w:val="10"/>
        </w:rPr>
      </w:pPr>
    </w:p>
    <w:p w:rsidR="00937520" w:rsidRDefault="00937520" w:rsidP="00C50092">
      <w:r>
        <w:t>Many customers may not notice any change in the water.</w:t>
      </w:r>
      <w:r w:rsidRPr="00937520">
        <w:t xml:space="preserve"> </w:t>
      </w:r>
      <w:r>
        <w:t xml:space="preserve"> </w:t>
      </w:r>
    </w:p>
    <w:p w:rsidR="004A546F" w:rsidRDefault="004A546F"/>
    <w:p w:rsidR="00EE2F7C" w:rsidRPr="00C50497" w:rsidRDefault="00EE2F7C">
      <w:pPr>
        <w:rPr>
          <w:b/>
          <w:i/>
          <w:sz w:val="24"/>
          <w:szCs w:val="24"/>
        </w:rPr>
      </w:pPr>
      <w:r w:rsidRPr="00C50497">
        <w:rPr>
          <w:b/>
          <w:i/>
          <w:sz w:val="24"/>
          <w:szCs w:val="24"/>
        </w:rPr>
        <w:t xml:space="preserve">What should customers do if they experience any discoloration or odor? </w:t>
      </w:r>
    </w:p>
    <w:p w:rsidR="00C50497" w:rsidRPr="00C50497" w:rsidRDefault="00C50497" w:rsidP="00C50497">
      <w:pPr>
        <w:rPr>
          <w:sz w:val="10"/>
          <w:szCs w:val="10"/>
        </w:rPr>
      </w:pPr>
    </w:p>
    <w:p w:rsidR="00EE2F7C" w:rsidRDefault="00EE2F7C">
      <w:r>
        <w:t>If the water is discolored or cloudy, flush the water through an outside spigot or tub faucet for a few minutes to clear.  By running the water through a spigot or tub faucet, the problem clears faster</w:t>
      </w:r>
      <w:r w:rsidR="003F3ACC">
        <w:t>. I</w:t>
      </w:r>
      <w:r>
        <w:t>t will not clog faucet strainers</w:t>
      </w:r>
      <w:r w:rsidR="00C50092">
        <w:t>.</w:t>
      </w:r>
    </w:p>
    <w:p w:rsidR="00E34570" w:rsidRDefault="00E34570"/>
    <w:p w:rsidR="00EE2F7C" w:rsidRDefault="00EE2F7C"/>
    <w:p w:rsidR="00EE2F7C" w:rsidRPr="004A546F" w:rsidRDefault="00EE2F7C">
      <w:pPr>
        <w:rPr>
          <w:b/>
          <w:i/>
        </w:rPr>
      </w:pPr>
      <w:r w:rsidRPr="004A546F">
        <w:rPr>
          <w:b/>
          <w:i/>
        </w:rPr>
        <w:t>Why not stay with free chlorine as a treatment process?</w:t>
      </w:r>
    </w:p>
    <w:p w:rsidR="00EE2F7C" w:rsidRPr="00C50497" w:rsidRDefault="00EE2F7C">
      <w:pPr>
        <w:rPr>
          <w:sz w:val="10"/>
          <w:szCs w:val="10"/>
        </w:rPr>
      </w:pPr>
    </w:p>
    <w:p w:rsidR="00EE2F7C" w:rsidRDefault="00EE2F7C">
      <w:r>
        <w:t>While chlorine is a stronger disinfectant, it</w:t>
      </w:r>
      <w:r w:rsidR="00937520">
        <w:t xml:space="preserve"> reacts with organic matter found naturally in our raw water supply and produces disinfectant byproducts such as </w:t>
      </w:r>
      <w:proofErr w:type="spellStart"/>
      <w:r w:rsidR="00937520">
        <w:t>trihalomehtanes</w:t>
      </w:r>
      <w:proofErr w:type="spellEnd"/>
      <w:r w:rsidR="00937520">
        <w:t xml:space="preserve"> (THMs) and </w:t>
      </w:r>
      <w:proofErr w:type="spellStart"/>
      <w:r w:rsidR="00937520">
        <w:t>haloacetic</w:t>
      </w:r>
      <w:proofErr w:type="spellEnd"/>
      <w:r w:rsidR="00937520">
        <w:t xml:space="preserve"> acids (HAAs).  </w:t>
      </w:r>
      <w:r w:rsidR="003D7BAD">
        <w:t xml:space="preserve">Free chlorine also does not last as long in the distribution system.  </w:t>
      </w:r>
      <w:r>
        <w:t xml:space="preserve">Chloramine is a better long-term </w:t>
      </w:r>
      <w:r w:rsidR="00084C16">
        <w:t xml:space="preserve">treatment </w:t>
      </w:r>
      <w:r>
        <w:t>because it produces lower levels of disinfectant bi-products, has improved odor an</w:t>
      </w:r>
      <w:r w:rsidR="004A546F">
        <w:t>d</w:t>
      </w:r>
      <w:r>
        <w:t xml:space="preserve"> taste characteristics, last</w:t>
      </w:r>
      <w:r w:rsidR="00084C16">
        <w:t>s</w:t>
      </w:r>
      <w:r>
        <w:t xml:space="preserve"> long</w:t>
      </w:r>
      <w:r w:rsidR="004A546F">
        <w:t>er</w:t>
      </w:r>
      <w:r>
        <w:t xml:space="preserve"> </w:t>
      </w:r>
      <w:r w:rsidR="004A546F">
        <w:t xml:space="preserve">and has better stability </w:t>
      </w:r>
      <w:r>
        <w:t>in the water distribution system</w:t>
      </w:r>
      <w:r w:rsidR="004A546F">
        <w:t>.</w:t>
      </w:r>
    </w:p>
    <w:p w:rsidR="00EE2F7C" w:rsidRDefault="00EE2F7C"/>
    <w:p w:rsidR="008A1AC4" w:rsidRDefault="008A1AC4"/>
    <w:p w:rsidR="008A1AC4" w:rsidRDefault="008A1AC4">
      <w:pPr>
        <w:rPr>
          <w:b/>
          <w:i/>
        </w:rPr>
      </w:pPr>
      <w:r w:rsidRPr="008A1AC4">
        <w:rPr>
          <w:b/>
          <w:i/>
        </w:rPr>
        <w:t>Why is this maintenance activity and flushing being performed now?</w:t>
      </w:r>
    </w:p>
    <w:p w:rsidR="00C50497" w:rsidRPr="00C50497" w:rsidRDefault="00C50497">
      <w:pPr>
        <w:rPr>
          <w:sz w:val="10"/>
          <w:szCs w:val="10"/>
        </w:rPr>
      </w:pPr>
    </w:p>
    <w:p w:rsidR="00084C16" w:rsidRDefault="008A1AC4" w:rsidP="00011CA8">
      <w:pPr>
        <w:pStyle w:val="ListParagraph"/>
        <w:numPr>
          <w:ilvl w:val="0"/>
          <w:numId w:val="3"/>
        </w:numPr>
      </w:pPr>
      <w:r>
        <w:t xml:space="preserve">It is ideal that this maintenance activity be performed in the </w:t>
      </w:r>
      <w:r w:rsidR="002E64CD">
        <w:t>s</w:t>
      </w:r>
      <w:r>
        <w:t xml:space="preserve">pring or </w:t>
      </w:r>
      <w:r w:rsidR="002E64CD">
        <w:t>f</w:t>
      </w:r>
      <w:r>
        <w:t>all of the year</w:t>
      </w:r>
      <w:r w:rsidR="00084C16">
        <w:t>, when usage is low</w:t>
      </w:r>
      <w:r>
        <w:t xml:space="preserve">.  </w:t>
      </w:r>
    </w:p>
    <w:p w:rsidR="008A1AC4" w:rsidRDefault="008A1AC4" w:rsidP="00011CA8">
      <w:pPr>
        <w:pStyle w:val="ListParagraph"/>
        <w:numPr>
          <w:ilvl w:val="0"/>
          <w:numId w:val="3"/>
        </w:numPr>
      </w:pPr>
      <w:r>
        <w:t xml:space="preserve">Performing a major flushing operation in the summer months creates a production issue for the water plant and lowers system pressures. </w:t>
      </w:r>
    </w:p>
    <w:p w:rsidR="008A1AC4" w:rsidRDefault="008A1AC4" w:rsidP="008A1AC4">
      <w:pPr>
        <w:pStyle w:val="ListParagraph"/>
        <w:numPr>
          <w:ilvl w:val="0"/>
          <w:numId w:val="3"/>
        </w:numPr>
      </w:pPr>
      <w:r>
        <w:t>Flushing water mains in the winter months create</w:t>
      </w:r>
      <w:r w:rsidR="00084C16">
        <w:t>s</w:t>
      </w:r>
      <w:r>
        <w:t xml:space="preserve"> other problems, such as freezing roads and sidewalks</w:t>
      </w:r>
      <w:r w:rsidR="009369B5">
        <w:t>.</w:t>
      </w:r>
      <w:r>
        <w:t xml:space="preserve"> </w:t>
      </w:r>
    </w:p>
    <w:p w:rsidR="008A1AC4" w:rsidRDefault="008A1AC4"/>
    <w:p w:rsidR="008A1AC4" w:rsidRDefault="008A1AC4"/>
    <w:p w:rsidR="008A1AC4" w:rsidRDefault="008A1AC4"/>
    <w:sectPr w:rsidR="008A1AC4" w:rsidSect="006525A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D5A"/>
    <w:multiLevelType w:val="hybridMultilevel"/>
    <w:tmpl w:val="B6DE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D68"/>
    <w:multiLevelType w:val="hybridMultilevel"/>
    <w:tmpl w:val="FBF6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6183"/>
    <w:multiLevelType w:val="hybridMultilevel"/>
    <w:tmpl w:val="50C8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39"/>
    <w:rsid w:val="00083C01"/>
    <w:rsid w:val="00084C16"/>
    <w:rsid w:val="00205F8C"/>
    <w:rsid w:val="00261B39"/>
    <w:rsid w:val="002628F3"/>
    <w:rsid w:val="002E64CD"/>
    <w:rsid w:val="00340C43"/>
    <w:rsid w:val="0038557A"/>
    <w:rsid w:val="003D7BAD"/>
    <w:rsid w:val="003F3ACC"/>
    <w:rsid w:val="003F6A95"/>
    <w:rsid w:val="004A546F"/>
    <w:rsid w:val="005D3686"/>
    <w:rsid w:val="00622A73"/>
    <w:rsid w:val="006525A5"/>
    <w:rsid w:val="006C515C"/>
    <w:rsid w:val="006E0761"/>
    <w:rsid w:val="00762241"/>
    <w:rsid w:val="00792072"/>
    <w:rsid w:val="008A1AC4"/>
    <w:rsid w:val="008B599D"/>
    <w:rsid w:val="008D78BB"/>
    <w:rsid w:val="009369B5"/>
    <w:rsid w:val="00937520"/>
    <w:rsid w:val="00A549D4"/>
    <w:rsid w:val="00A83343"/>
    <w:rsid w:val="00AC7457"/>
    <w:rsid w:val="00BC5BDA"/>
    <w:rsid w:val="00C06706"/>
    <w:rsid w:val="00C41841"/>
    <w:rsid w:val="00C50092"/>
    <w:rsid w:val="00C50497"/>
    <w:rsid w:val="00CB1B39"/>
    <w:rsid w:val="00CF2150"/>
    <w:rsid w:val="00D27CD1"/>
    <w:rsid w:val="00E34570"/>
    <w:rsid w:val="00E36D7C"/>
    <w:rsid w:val="00E51144"/>
    <w:rsid w:val="00E93CBC"/>
    <w:rsid w:val="00EB4DE4"/>
    <w:rsid w:val="00EE2F7C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EECE9-C2B5-4776-A5B9-4D38F8D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477E2B91.dotm</Template>
  <TotalTime>0</TotalTime>
  <Pages>2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 Family</dc:creator>
  <cp:lastModifiedBy>Julie Taylor</cp:lastModifiedBy>
  <cp:revision>2</cp:revision>
  <cp:lastPrinted>2015-02-09T14:04:00Z</cp:lastPrinted>
  <dcterms:created xsi:type="dcterms:W3CDTF">2019-02-01T13:39:00Z</dcterms:created>
  <dcterms:modified xsi:type="dcterms:W3CDTF">2019-02-01T13:39:00Z</dcterms:modified>
</cp:coreProperties>
</file>